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805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8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color w:val="000000"/>
          <w:kern w:val="0"/>
          <w:sz w:val="44"/>
          <w:szCs w:val="44"/>
          <w:lang w:val="en-US" w:eastAsia="zh-CN" w:bidi="ar"/>
        </w:rPr>
        <w:t>关于征集和推荐第十四届中国艺术节全国</w:t>
      </w:r>
    </w:p>
    <w:p w14:paraId="682E75F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8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color w:val="000000"/>
          <w:kern w:val="0"/>
          <w:sz w:val="44"/>
          <w:szCs w:val="44"/>
          <w:lang w:val="en-US" w:eastAsia="zh-CN" w:bidi="ar"/>
        </w:rPr>
        <w:t>优秀美术作品、书法篆刻作品、摄影作品</w:t>
      </w:r>
    </w:p>
    <w:p w14:paraId="2B9619D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80" w:lineRule="exact"/>
        <w:jc w:val="center"/>
        <w:textAlignment w:val="auto"/>
        <w:rPr>
          <w:rFonts w:hint="eastAsia" w:ascii="华文中宋" w:hAnsi="华文中宋" w:eastAsia="华文中宋" w:cs="华文中宋"/>
          <w:b/>
          <w:bCs/>
          <w:color w:val="000000"/>
          <w:kern w:val="0"/>
          <w:sz w:val="44"/>
          <w:szCs w:val="44"/>
          <w:lang w:val="en-US" w:eastAsia="zh-CN" w:bidi="ar"/>
        </w:rPr>
      </w:pPr>
      <w:r>
        <w:rPr>
          <w:rFonts w:hint="eastAsia" w:ascii="华文中宋" w:hAnsi="华文中宋" w:eastAsia="华文中宋" w:cs="华文中宋"/>
          <w:b/>
          <w:bCs/>
          <w:color w:val="000000"/>
          <w:kern w:val="0"/>
          <w:sz w:val="44"/>
          <w:szCs w:val="44"/>
          <w:lang w:val="en-US" w:eastAsia="zh-CN" w:bidi="ar"/>
        </w:rPr>
        <w:t>展览的通知</w:t>
      </w:r>
    </w:p>
    <w:p w14:paraId="24FFDA0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80" w:lineRule="exact"/>
        <w:jc w:val="center"/>
        <w:textAlignment w:val="auto"/>
        <w:rPr>
          <w:rFonts w:hint="eastAsia" w:ascii="华文中宋" w:hAnsi="华文中宋" w:eastAsia="华文中宋" w:cs="华文中宋"/>
          <w:b/>
          <w:bCs/>
          <w:color w:val="000000"/>
          <w:kern w:val="0"/>
          <w:sz w:val="44"/>
          <w:szCs w:val="44"/>
          <w:lang w:val="en-US" w:eastAsia="zh-CN" w:bidi="ar"/>
        </w:rPr>
      </w:pPr>
    </w:p>
    <w:p w14:paraId="6A75B5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40" w:lineRule="exact"/>
        <w:ind w:left="0" w:right="0" w:firstLine="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各有关单位：</w:t>
      </w:r>
    </w:p>
    <w:p w14:paraId="57FC3BE4">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根据《第十四届中国艺术节总体方案》，第十四届中国艺术节全国优秀美术作品展览、全国优秀书法篆刻作品展览、全国优秀摄影作品展览将于</w:t>
      </w:r>
      <w:r>
        <w:rPr>
          <w:rFonts w:hint="default" w:ascii="Times New Roman" w:hAnsi="Times New Roman" w:eastAsia="仿宋" w:cs="Times New Roman"/>
          <w:color w:val="000000"/>
          <w:sz w:val="32"/>
          <w:szCs w:val="32"/>
        </w:rPr>
        <w:t>2025</w:t>
      </w:r>
      <w:r>
        <w:rPr>
          <w:rFonts w:hint="eastAsia" w:ascii="仿宋" w:hAnsi="仿宋" w:eastAsia="仿宋" w:cs="仿宋"/>
          <w:color w:val="000000"/>
          <w:sz w:val="32"/>
          <w:szCs w:val="32"/>
        </w:rPr>
        <w:t>年</w:t>
      </w:r>
      <w:r>
        <w:rPr>
          <w:rFonts w:hint="eastAsia" w:ascii="Times New Roman" w:hAnsi="Times New Roman" w:eastAsia="仿宋" w:cs="Times New Roman"/>
          <w:color w:val="000000"/>
          <w:sz w:val="32"/>
          <w:szCs w:val="32"/>
        </w:rPr>
        <w:t>10</w:t>
      </w:r>
      <w:r>
        <w:rPr>
          <w:rFonts w:hint="eastAsia" w:ascii="仿宋" w:hAnsi="仿宋" w:eastAsia="仿宋" w:cs="仿宋"/>
          <w:color w:val="000000"/>
          <w:sz w:val="32"/>
          <w:szCs w:val="32"/>
        </w:rPr>
        <w:t>月至</w:t>
      </w:r>
      <w:r>
        <w:rPr>
          <w:rFonts w:hint="eastAsia"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val="en-US" w:eastAsia="zh-CN"/>
        </w:rPr>
        <w:t>1</w:t>
      </w:r>
      <w:r>
        <w:rPr>
          <w:rFonts w:hint="eastAsia" w:ascii="仿宋" w:hAnsi="仿宋" w:eastAsia="仿宋" w:cs="仿宋"/>
          <w:color w:val="000000"/>
          <w:sz w:val="32"/>
          <w:szCs w:val="32"/>
        </w:rPr>
        <w:t>月举办。现</w:t>
      </w:r>
      <w:r>
        <w:rPr>
          <w:rFonts w:hint="eastAsia" w:ascii="仿宋" w:hAnsi="仿宋" w:eastAsia="仿宋" w:cs="仿宋"/>
          <w:color w:val="000000"/>
          <w:sz w:val="32"/>
          <w:szCs w:val="32"/>
          <w:lang w:val="en-US" w:eastAsia="zh-CN"/>
        </w:rPr>
        <w:t>转发</w:t>
      </w:r>
      <w:r>
        <w:rPr>
          <w:rFonts w:hint="eastAsia" w:ascii="仿宋" w:hAnsi="仿宋" w:eastAsia="仿宋" w:cs="仿宋"/>
          <w:color w:val="000000"/>
          <w:sz w:val="32"/>
          <w:szCs w:val="32"/>
        </w:rPr>
        <w:t>《文化和旅游部办公厅关于印发第十四届中国艺术节全国优秀美术作品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书法篆刻作品、摄影</w:t>
      </w:r>
      <w:r>
        <w:rPr>
          <w:rFonts w:hint="eastAsia" w:ascii="仿宋" w:hAnsi="仿宋" w:eastAsia="仿宋" w:cs="仿宋"/>
          <w:color w:val="000000"/>
          <w:sz w:val="32"/>
          <w:szCs w:val="32"/>
          <w:lang w:val="en-US" w:eastAsia="zh-CN"/>
        </w:rPr>
        <w:t>作品展览有关工作方案的通知》，并就征集和推荐有关工作通知如下：</w:t>
      </w:r>
    </w:p>
    <w:p w14:paraId="72BA35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40" w:lineRule="exact"/>
        <w:ind w:left="0" w:right="0" w:firstLine="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一、报送类型</w:t>
      </w:r>
    </w:p>
    <w:p w14:paraId="21B41B2C">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textAlignment w:val="auto"/>
        <w:rPr>
          <w:rFonts w:hint="eastAsia" w:ascii="楷体" w:hAnsi="楷体" w:eastAsia="楷体" w:cs="楷体"/>
          <w:sz w:val="32"/>
          <w:szCs w:val="32"/>
        </w:rPr>
      </w:pPr>
      <w:r>
        <w:rPr>
          <w:rFonts w:hint="eastAsia" w:ascii="楷体" w:hAnsi="楷体" w:eastAsia="楷体" w:cs="楷体"/>
          <w:color w:val="000000"/>
          <w:sz w:val="32"/>
          <w:szCs w:val="32"/>
        </w:rPr>
        <w:t>（一）征集作品</w:t>
      </w:r>
    </w:p>
    <w:p w14:paraId="0D171B2C">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凡是符合条件的作品，均可由作者本人向展览办公室申报。</w:t>
      </w:r>
      <w:r>
        <w:rPr>
          <w:rFonts w:hint="default" w:ascii="仿宋" w:hAnsi="仿宋" w:eastAsia="仿宋" w:cs="仿宋"/>
          <w:color w:val="000000"/>
          <w:sz w:val="32"/>
          <w:szCs w:val="32"/>
        </w:rPr>
        <w:t>每位作者限报</w:t>
      </w:r>
      <w:r>
        <w:rPr>
          <w:rFonts w:hint="default" w:ascii="Times New Roman" w:hAnsi="Times New Roman" w:eastAsia="仿宋" w:cs="Times New Roman"/>
          <w:color w:val="000000"/>
          <w:sz w:val="32"/>
          <w:szCs w:val="32"/>
        </w:rPr>
        <w:t>1</w:t>
      </w:r>
      <w:r>
        <w:rPr>
          <w:rFonts w:hint="default" w:ascii="仿宋" w:hAnsi="仿宋" w:eastAsia="仿宋" w:cs="仿宋"/>
          <w:color w:val="000000"/>
          <w:sz w:val="32"/>
          <w:szCs w:val="32"/>
        </w:rPr>
        <w:t>件/组作品。此报送类型面向所有符合条件的创</w:t>
      </w:r>
      <w:r>
        <w:rPr>
          <w:rFonts w:hint="eastAsia" w:ascii="仿宋" w:hAnsi="仿宋" w:eastAsia="仿宋" w:cs="仿宋"/>
          <w:color w:val="000000"/>
          <w:sz w:val="32"/>
          <w:szCs w:val="32"/>
        </w:rPr>
        <w:t>作者个人，可自行申</w:t>
      </w:r>
      <w:r>
        <w:rPr>
          <w:rFonts w:hint="eastAsia" w:ascii="仿宋" w:hAnsi="仿宋" w:eastAsia="仿宋" w:cs="仿宋"/>
          <w:color w:val="000000"/>
          <w:sz w:val="32"/>
          <w:szCs w:val="32"/>
          <w:lang w:val="en-US" w:eastAsia="zh-CN"/>
        </w:rPr>
        <w:t>报。</w:t>
      </w:r>
    </w:p>
    <w:p w14:paraId="751893B2">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（二）推荐作品</w:t>
      </w:r>
    </w:p>
    <w:p w14:paraId="158BB087">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宋体" w:hAnsi="宋体" w:eastAsia="宋体" w:cs="宋体"/>
          <w:color w:val="000000"/>
          <w:sz w:val="24"/>
          <w:szCs w:val="24"/>
        </w:rPr>
      </w:pPr>
      <w:r>
        <w:rPr>
          <w:rFonts w:hint="eastAsia" w:ascii="仿宋" w:hAnsi="仿宋" w:eastAsia="仿宋" w:cs="仿宋"/>
          <w:color w:val="000000"/>
          <w:sz w:val="32"/>
          <w:szCs w:val="32"/>
        </w:rPr>
        <w:t>推荐作品由各市县旅文局、各省级相关单位向我厅推荐。海</w:t>
      </w:r>
      <w:r>
        <w:rPr>
          <w:rFonts w:hint="default" w:ascii="仿宋" w:hAnsi="仿宋" w:eastAsia="仿宋" w:cs="仿宋"/>
          <w:color w:val="000000"/>
          <w:sz w:val="32"/>
          <w:szCs w:val="32"/>
        </w:rPr>
        <w:t>口、三亚市旅文局每个展览的推荐作品名额原则上不超过</w:t>
      </w:r>
      <w:r>
        <w:rPr>
          <w:rFonts w:hint="default" w:ascii="Times New Roman" w:hAnsi="Times New Roman" w:eastAsia="仿宋" w:cs="Times New Roman"/>
          <w:color w:val="000000"/>
          <w:sz w:val="32"/>
          <w:szCs w:val="32"/>
        </w:rPr>
        <w:t>30</w:t>
      </w:r>
      <w:r>
        <w:rPr>
          <w:rFonts w:hint="default" w:ascii="仿宋" w:hAnsi="仿宋" w:eastAsia="仿宋" w:cs="仿宋"/>
          <w:color w:val="000000"/>
          <w:sz w:val="32"/>
          <w:szCs w:val="32"/>
        </w:rPr>
        <w:t>件；其他各市县旅文局、各省级相关单位每个展览的推荐作品名额原则上不超过</w:t>
      </w:r>
      <w:r>
        <w:rPr>
          <w:rFonts w:hint="default" w:ascii="Times New Roman" w:hAnsi="Times New Roman" w:eastAsia="仿宋" w:cs="Times New Roman"/>
          <w:color w:val="000000"/>
          <w:sz w:val="32"/>
          <w:szCs w:val="32"/>
        </w:rPr>
        <w:t>20</w:t>
      </w:r>
      <w:r>
        <w:rPr>
          <w:rFonts w:hint="default" w:ascii="仿宋" w:hAnsi="仿宋" w:eastAsia="仿宋" w:cs="仿宋"/>
          <w:color w:val="000000"/>
          <w:sz w:val="32"/>
          <w:szCs w:val="32"/>
        </w:rPr>
        <w:t>件</w:t>
      </w:r>
      <w:r>
        <w:rPr>
          <w:rFonts w:hint="eastAsia" w:ascii="仿宋" w:hAnsi="仿宋" w:eastAsia="仿宋" w:cs="仿宋"/>
          <w:color w:val="000000"/>
          <w:sz w:val="32"/>
          <w:szCs w:val="32"/>
          <w:lang w:eastAsia="zh-CN"/>
        </w:rPr>
        <w:t>。</w:t>
      </w:r>
      <w:r>
        <w:rPr>
          <w:rFonts w:hint="default" w:ascii="仿宋" w:hAnsi="仿宋" w:eastAsia="仿宋" w:cs="仿宋"/>
          <w:color w:val="000000"/>
          <w:sz w:val="32"/>
          <w:szCs w:val="32"/>
        </w:rPr>
        <w:t>优先推荐本地区、本单位作者</w:t>
      </w:r>
      <w:r>
        <w:rPr>
          <w:rFonts w:hint="default" w:ascii="Times New Roman" w:hAnsi="Times New Roman" w:eastAsia="仿宋" w:cs="Times New Roman"/>
          <w:color w:val="000000"/>
          <w:sz w:val="32"/>
          <w:szCs w:val="32"/>
        </w:rPr>
        <w:t>202</w:t>
      </w:r>
      <w:r>
        <w:rPr>
          <w:rFonts w:hint="eastAsia" w:ascii="Times New Roman" w:hAnsi="Times New Roman" w:eastAsia="仿宋" w:cs="Times New Roman"/>
          <w:color w:val="000000"/>
          <w:sz w:val="32"/>
          <w:szCs w:val="32"/>
          <w:lang w:val="en-US" w:eastAsia="zh-CN"/>
        </w:rPr>
        <w:t>3</w:t>
      </w:r>
      <w:r>
        <w:rPr>
          <w:rFonts w:hint="default" w:ascii="仿宋" w:hAnsi="仿宋" w:eastAsia="仿宋" w:cs="仿宋"/>
          <w:color w:val="000000"/>
          <w:sz w:val="32"/>
          <w:szCs w:val="32"/>
        </w:rPr>
        <w:t>年以来创作的优秀作品，特别是在省级及全国性展览中涌现出来的优秀作品。每位作者限报</w:t>
      </w:r>
      <w:r>
        <w:rPr>
          <w:rFonts w:hint="default" w:ascii="Times New Roman" w:hAnsi="Times New Roman" w:eastAsia="仿宋" w:cs="Times New Roman"/>
          <w:color w:val="000000"/>
          <w:sz w:val="32"/>
          <w:szCs w:val="32"/>
        </w:rPr>
        <w:t>1</w:t>
      </w:r>
      <w:r>
        <w:rPr>
          <w:rFonts w:hint="default" w:ascii="仿宋" w:hAnsi="仿宋" w:eastAsia="仿宋" w:cs="仿宋"/>
          <w:color w:val="000000"/>
          <w:sz w:val="32"/>
          <w:szCs w:val="32"/>
        </w:rPr>
        <w:t>件/组作品。已报送“征集作品”的作者，不能报送“推荐作品”。</w:t>
      </w:r>
    </w:p>
    <w:p w14:paraId="08B9395C">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rPr>
        <w:t>需注意，作者只能选择“征集作品”和“推荐作品”两种方式中的一种进行报送，不可重复报送。申报作品尺寸及具体要求详见文化和旅游部通知。作者应保证所报送作品拥有独立、完整的著作权，且不侵犯包括著作权、肖像权、名誉权、隐私权等在内的第三人的任何合法权益。凡因上述事项导致纠纷的，一律取</w:t>
      </w:r>
      <w:r>
        <w:rPr>
          <w:rFonts w:hint="eastAsia" w:ascii="仿宋" w:hAnsi="仿宋" w:eastAsia="仿宋" w:cs="仿宋"/>
          <w:color w:val="000000"/>
          <w:sz w:val="32"/>
          <w:szCs w:val="32"/>
        </w:rPr>
        <w:t>消参评、参展资格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相关法律责任由作者承担，因申报信息填报不准不实带来的不利后果，由作者本人承担。</w:t>
      </w:r>
    </w:p>
    <w:p w14:paraId="6A623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40" w:lineRule="exact"/>
        <w:ind w:left="0" w:right="0" w:firstLine="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二、报送方式</w:t>
      </w:r>
    </w:p>
    <w:p w14:paraId="64980CF0">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（一）征集作</w:t>
      </w:r>
      <w:r>
        <w:rPr>
          <w:rFonts w:hint="default" w:ascii="楷体" w:hAnsi="楷体" w:eastAsia="楷体" w:cs="楷体"/>
          <w:color w:val="000000"/>
          <w:sz w:val="32"/>
          <w:szCs w:val="32"/>
        </w:rPr>
        <w:t>品报送</w:t>
      </w:r>
    </w:p>
    <w:p w14:paraId="4694D826">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default" w:ascii="宋体" w:hAnsi="宋体" w:eastAsia="宋体" w:cs="宋体"/>
          <w:color w:val="000000"/>
          <w:sz w:val="24"/>
          <w:szCs w:val="24"/>
        </w:rPr>
      </w:pPr>
      <w:r>
        <w:rPr>
          <w:rFonts w:hint="default" w:ascii="仿宋" w:hAnsi="仿宋" w:eastAsia="仿宋" w:cs="仿宋"/>
          <w:color w:val="000000"/>
          <w:sz w:val="32"/>
          <w:szCs w:val="32"/>
        </w:rPr>
        <w:t>作者须登录第十四届中国艺术节作品申报系</w:t>
      </w:r>
      <w:r>
        <w:rPr>
          <w:rFonts w:hint="eastAsia" w:ascii="仿宋" w:hAnsi="仿宋" w:eastAsia="仿宋" w:cs="仿宋"/>
          <w:color w:val="000000"/>
          <w:sz w:val="32"/>
          <w:szCs w:val="32"/>
          <w:lang w:val="en-US" w:eastAsia="zh-CN"/>
        </w:rPr>
        <w:t>统</w:t>
      </w:r>
      <w:r>
        <w:rPr>
          <w:rFonts w:hint="default" w:ascii="Times New Roman" w:hAnsi="Times New Roman" w:eastAsia="仿宋" w:cs="Times New Roman"/>
          <w:color w:val="000000"/>
          <w:sz w:val="32"/>
          <w:szCs w:val="32"/>
        </w:rPr>
        <w:t>（https://art.mcasc.com.cn/）</w:t>
      </w:r>
      <w:r>
        <w:rPr>
          <w:rFonts w:hint="default" w:ascii="仿宋" w:hAnsi="仿宋" w:eastAsia="仿宋" w:cs="仿宋"/>
          <w:color w:val="000000"/>
          <w:sz w:val="32"/>
          <w:szCs w:val="32"/>
        </w:rPr>
        <w:t>进行申报。申报作者须实名注册账号，如实填写作品信息和个人信息</w:t>
      </w:r>
      <w:r>
        <w:rPr>
          <w:rFonts w:hint="eastAsia" w:ascii="仿宋" w:hAnsi="仿宋" w:eastAsia="仿宋" w:cs="仿宋"/>
          <w:color w:val="000000"/>
          <w:sz w:val="32"/>
          <w:szCs w:val="32"/>
          <w:lang w:eastAsia="zh-CN"/>
        </w:rPr>
        <w:t>。</w:t>
      </w:r>
      <w:r>
        <w:rPr>
          <w:rFonts w:hint="default" w:ascii="仿宋" w:hAnsi="仿宋" w:eastAsia="仿宋" w:cs="仿宋"/>
          <w:color w:val="000000"/>
          <w:sz w:val="32"/>
          <w:szCs w:val="32"/>
        </w:rPr>
        <w:t>申报截止时间为</w:t>
      </w:r>
      <w:r>
        <w:rPr>
          <w:rFonts w:hint="default" w:ascii="Times New Roman" w:hAnsi="Times New Roman" w:eastAsia="仿宋" w:cs="Times New Roman"/>
          <w:color w:val="000000"/>
          <w:sz w:val="32"/>
          <w:szCs w:val="32"/>
        </w:rPr>
        <w:t>2025</w:t>
      </w:r>
      <w:r>
        <w:rPr>
          <w:rFonts w:hint="default" w:ascii="仿宋" w:hAnsi="仿宋" w:eastAsia="仿宋" w:cs="仿宋"/>
          <w:color w:val="000000"/>
          <w:sz w:val="32"/>
          <w:szCs w:val="32"/>
        </w:rPr>
        <w:t>年</w:t>
      </w:r>
      <w:r>
        <w:rPr>
          <w:rFonts w:hint="default" w:ascii="Times New Roman" w:hAnsi="Times New Roman" w:eastAsia="仿宋" w:cs="Times New Roman"/>
          <w:color w:val="000000"/>
          <w:sz w:val="32"/>
          <w:szCs w:val="32"/>
        </w:rPr>
        <w:t>8</w:t>
      </w:r>
      <w:r>
        <w:rPr>
          <w:rFonts w:hint="eastAsia" w:ascii="仿宋" w:hAnsi="仿宋" w:eastAsia="仿宋" w:cs="仿宋"/>
          <w:color w:val="000000"/>
          <w:sz w:val="32"/>
          <w:szCs w:val="32"/>
          <w:lang w:val="en-US" w:eastAsia="zh-CN"/>
        </w:rPr>
        <w:t>月</w:t>
      </w:r>
      <w:r>
        <w:rPr>
          <w:rFonts w:hint="default" w:ascii="Times New Roman" w:hAnsi="Times New Roman" w:eastAsia="仿宋" w:cs="Times New Roman"/>
          <w:color w:val="000000"/>
          <w:sz w:val="32"/>
          <w:szCs w:val="32"/>
        </w:rPr>
        <w:t>10</w:t>
      </w:r>
      <w:r>
        <w:rPr>
          <w:rFonts w:hint="default" w:ascii="仿宋" w:hAnsi="仿宋" w:eastAsia="仿宋" w:cs="仿宋"/>
          <w:color w:val="000000"/>
          <w:sz w:val="32"/>
          <w:szCs w:val="32"/>
        </w:rPr>
        <w:t>日</w:t>
      </w:r>
      <w:r>
        <w:rPr>
          <w:rFonts w:hint="default" w:ascii="Times New Roman" w:hAnsi="Times New Roman" w:eastAsia="仿宋" w:cs="Times New Roman"/>
          <w:color w:val="000000"/>
          <w:sz w:val="32"/>
          <w:szCs w:val="32"/>
        </w:rPr>
        <w:t>24</w:t>
      </w:r>
      <w:r>
        <w:rPr>
          <w:rFonts w:hint="default" w:ascii="仿宋" w:hAnsi="仿宋" w:eastAsia="仿宋" w:cs="仿宋"/>
          <w:color w:val="000000"/>
          <w:sz w:val="32"/>
          <w:szCs w:val="32"/>
        </w:rPr>
        <w:t>时。申报截止后，系统将自动关闭。</w:t>
      </w:r>
    </w:p>
    <w:p w14:paraId="05E12692">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（二）推荐作品报送</w:t>
      </w:r>
    </w:p>
    <w:p w14:paraId="3EC75A40">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各市县旅文局、各省级相关单位于</w:t>
      </w:r>
      <w:r>
        <w:rPr>
          <w:rFonts w:hint="eastAsia" w:ascii="Times New Roman" w:hAnsi="Times New Roman" w:eastAsia="仿宋" w:cs="Times New Roman"/>
          <w:color w:val="000000"/>
          <w:sz w:val="32"/>
          <w:szCs w:val="32"/>
        </w:rPr>
        <w:t>2025</w:t>
      </w:r>
      <w:r>
        <w:rPr>
          <w:rFonts w:hint="eastAsia" w:ascii="仿宋" w:hAnsi="仿宋" w:eastAsia="仿宋" w:cs="仿宋"/>
          <w:color w:val="000000"/>
          <w:sz w:val="32"/>
          <w:szCs w:val="32"/>
        </w:rPr>
        <w:t>年</w:t>
      </w:r>
      <w:r>
        <w:rPr>
          <w:rFonts w:hint="eastAsia" w:ascii="Times New Roman" w:hAnsi="Times New Roman" w:eastAsia="仿宋" w:cs="Times New Roman"/>
          <w:color w:val="000000"/>
          <w:sz w:val="32"/>
          <w:szCs w:val="32"/>
        </w:rPr>
        <w:t>7</w:t>
      </w:r>
      <w:r>
        <w:rPr>
          <w:rFonts w:hint="eastAsia" w:ascii="仿宋" w:hAnsi="仿宋" w:eastAsia="仿宋" w:cs="仿宋"/>
          <w:color w:val="000000"/>
          <w:sz w:val="32"/>
          <w:szCs w:val="32"/>
        </w:rPr>
        <w:t>月</w:t>
      </w:r>
      <w:r>
        <w:rPr>
          <w:rFonts w:hint="eastAsia" w:ascii="Times New Roman" w:hAnsi="Times New Roman" w:eastAsia="仿宋" w:cs="Times New Roman"/>
          <w:color w:val="000000"/>
          <w:sz w:val="32"/>
          <w:szCs w:val="32"/>
        </w:rPr>
        <w:t>30</w:t>
      </w:r>
      <w:r>
        <w:rPr>
          <w:rFonts w:hint="eastAsia" w:ascii="仿宋" w:hAnsi="仿宋" w:eastAsia="仿宋" w:cs="仿宋"/>
          <w:color w:val="000000"/>
          <w:sz w:val="32"/>
          <w:szCs w:val="32"/>
        </w:rPr>
        <w:t>日前将本</w:t>
      </w:r>
      <w:r>
        <w:rPr>
          <w:rFonts w:hint="default" w:ascii="仿宋" w:hAnsi="仿宋" w:eastAsia="仿宋" w:cs="仿宋"/>
          <w:color w:val="000000"/>
          <w:sz w:val="32"/>
          <w:szCs w:val="32"/>
        </w:rPr>
        <w:t>地区、本单位推荐材料汇总报送至我厅艺术处</w:t>
      </w:r>
      <w:r>
        <w:rPr>
          <w:rFonts w:hint="eastAsia" w:ascii="仿宋" w:hAnsi="仿宋" w:eastAsia="仿宋" w:cs="仿宋"/>
          <w:color w:val="000000"/>
          <w:sz w:val="32"/>
          <w:szCs w:val="32"/>
          <w:lang w:eastAsia="zh-CN"/>
        </w:rPr>
        <w:t>，</w:t>
      </w:r>
      <w:r>
        <w:rPr>
          <w:rFonts w:hint="default" w:ascii="仿宋" w:hAnsi="仿宋" w:eastAsia="仿宋" w:cs="仿宋"/>
          <w:color w:val="000000"/>
          <w:sz w:val="32"/>
          <w:szCs w:val="32"/>
        </w:rPr>
        <w:t>不接受个人报送。逾期不报视为自动放弃。推荐材料包括：</w:t>
      </w:r>
    </w:p>
    <w:p w14:paraId="2FFE17F3">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仿宋" w:hAnsi="仿宋" w:eastAsia="仿宋" w:cs="仿宋"/>
          <w:color w:val="000000"/>
          <w:sz w:val="32"/>
          <w:szCs w:val="32"/>
        </w:rPr>
      </w:pPr>
      <w:r>
        <w:rPr>
          <w:rFonts w:hint="default" w:ascii="仿宋" w:hAnsi="仿宋" w:eastAsia="仿宋" w:cs="仿宋"/>
          <w:color w:val="000000"/>
          <w:sz w:val="32"/>
          <w:szCs w:val="32"/>
        </w:rPr>
        <w:t>1.推荐单位盖章的推荐函。推荐函要明确推荐作品名称、作者姓名，以及推荐单位对作品进行意识形态审核把关的情况。</w:t>
      </w:r>
    </w:p>
    <w:p w14:paraId="313B58B5">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仿宋" w:hAnsi="仿宋" w:eastAsia="仿宋" w:cs="仿宋"/>
          <w:color w:val="000000"/>
          <w:sz w:val="32"/>
          <w:szCs w:val="32"/>
        </w:rPr>
      </w:pPr>
      <w:r>
        <w:rPr>
          <w:rFonts w:hint="default" w:ascii="仿宋" w:hAnsi="仿宋" w:eastAsia="仿宋" w:cs="仿宋"/>
          <w:color w:val="000000"/>
          <w:sz w:val="32"/>
          <w:szCs w:val="32"/>
        </w:rPr>
        <w:t>2.推荐作品信息表（详见附件</w:t>
      </w:r>
      <w:r>
        <w:rPr>
          <w:rFonts w:hint="eastAsia" w:ascii="Times New Roman" w:hAnsi="Times New Roman" w:eastAsia="仿宋" w:cs="Times New Roman"/>
          <w:color w:val="000000"/>
          <w:sz w:val="32"/>
          <w:szCs w:val="32"/>
          <w:lang w:val="en-US" w:eastAsia="zh-CN"/>
        </w:rPr>
        <w:t>3</w:t>
      </w:r>
      <w:r>
        <w:rPr>
          <w:rFonts w:hint="default" w:ascii="仿宋" w:hAnsi="仿宋" w:eastAsia="仿宋" w:cs="仿宋"/>
          <w:color w:val="000000"/>
          <w:sz w:val="32"/>
          <w:szCs w:val="32"/>
        </w:rPr>
        <w:t>）。</w:t>
      </w:r>
    </w:p>
    <w:p w14:paraId="2F79B9DC">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rPr>
        <w:t xml:space="preserve">3.推荐作品信息表电子版及推荐作品图片用 </w:t>
      </w:r>
      <w:r>
        <w:rPr>
          <w:rFonts w:hint="default" w:ascii="Times New Roman" w:hAnsi="Times New Roman" w:eastAsia="仿宋" w:cs="Times New Roman"/>
          <w:color w:val="000000"/>
          <w:sz w:val="32"/>
          <w:szCs w:val="32"/>
        </w:rPr>
        <w:t>U</w:t>
      </w:r>
      <w:r>
        <w:rPr>
          <w:rFonts w:hint="default" w:ascii="仿宋" w:hAnsi="仿宋" w:eastAsia="仿宋" w:cs="仿宋"/>
          <w:color w:val="000000"/>
          <w:sz w:val="32"/>
          <w:szCs w:val="32"/>
        </w:rPr>
        <w:t>盘储存报送，作品图片</w:t>
      </w:r>
      <w:r>
        <w:rPr>
          <w:rFonts w:hint="eastAsia" w:ascii="仿宋" w:hAnsi="仿宋" w:eastAsia="仿宋" w:cs="仿宋"/>
          <w:color w:val="000000"/>
          <w:sz w:val="32"/>
          <w:szCs w:val="32"/>
          <w:lang w:val="en-US" w:eastAsia="zh-CN"/>
        </w:rPr>
        <w:t>为</w:t>
      </w:r>
      <w:r>
        <w:rPr>
          <w:rFonts w:hint="default" w:ascii="Times New Roman" w:hAnsi="Times New Roman" w:eastAsia="仿宋" w:cs="Times New Roman"/>
          <w:color w:val="000000"/>
          <w:sz w:val="32"/>
          <w:szCs w:val="32"/>
        </w:rPr>
        <w:t>JPEG</w:t>
      </w:r>
      <w:r>
        <w:rPr>
          <w:rFonts w:hint="default" w:ascii="仿宋" w:hAnsi="仿宋" w:eastAsia="仿宋" w:cs="仿宋"/>
          <w:color w:val="000000"/>
          <w:sz w:val="32"/>
          <w:szCs w:val="32"/>
        </w:rPr>
        <w:t>或</w:t>
      </w:r>
      <w:r>
        <w:rPr>
          <w:rFonts w:hint="default" w:ascii="Times New Roman" w:hAnsi="Times New Roman" w:eastAsia="仿宋" w:cs="Times New Roman"/>
          <w:color w:val="000000"/>
          <w:sz w:val="32"/>
          <w:szCs w:val="32"/>
        </w:rPr>
        <w:t>PNG</w:t>
      </w:r>
      <w:r>
        <w:rPr>
          <w:rFonts w:hint="default" w:ascii="仿宋" w:hAnsi="仿宋" w:eastAsia="仿宋" w:cs="仿宋"/>
          <w:color w:val="000000"/>
          <w:sz w:val="32"/>
          <w:szCs w:val="32"/>
        </w:rPr>
        <w:t>格式，文件大</w:t>
      </w:r>
      <w:r>
        <w:rPr>
          <w:rFonts w:hint="eastAsia" w:ascii="仿宋" w:hAnsi="仿宋" w:eastAsia="仿宋" w:cs="仿宋"/>
          <w:color w:val="000000"/>
          <w:sz w:val="32"/>
          <w:szCs w:val="32"/>
          <w:lang w:val="en-US" w:eastAsia="zh-CN"/>
        </w:rPr>
        <w:t>小</w:t>
      </w:r>
      <w:r>
        <w:rPr>
          <w:rFonts w:hint="default" w:ascii="Times New Roman" w:hAnsi="Times New Roman" w:eastAsia="仿宋" w:cs="Times New Roman"/>
          <w:color w:val="000000"/>
          <w:sz w:val="32"/>
          <w:szCs w:val="32"/>
        </w:rPr>
        <w:t>1—5MB</w:t>
      </w:r>
      <w:r>
        <w:rPr>
          <w:rFonts w:hint="default" w:ascii="仿宋" w:hAnsi="仿宋" w:eastAsia="仿宋" w:cs="仿宋"/>
          <w:color w:val="000000"/>
          <w:sz w:val="32"/>
          <w:szCs w:val="32"/>
        </w:rPr>
        <w:t>，作品较大的可报送</w:t>
      </w:r>
      <w:r>
        <w:rPr>
          <w:rFonts w:hint="default" w:ascii="Times New Roman" w:hAnsi="Times New Roman" w:eastAsia="仿宋" w:cs="Times New Roman"/>
          <w:color w:val="000000"/>
          <w:sz w:val="32"/>
          <w:szCs w:val="32"/>
        </w:rPr>
        <w:t>1</w:t>
      </w:r>
      <w:r>
        <w:rPr>
          <w:rFonts w:hint="default" w:ascii="仿宋" w:hAnsi="仿宋" w:eastAsia="仿宋" w:cs="仿宋"/>
          <w:color w:val="000000"/>
          <w:sz w:val="32"/>
          <w:szCs w:val="32"/>
        </w:rPr>
        <w:t>张全貌图及若干局部图</w:t>
      </w:r>
      <w:r>
        <w:rPr>
          <w:rFonts w:hint="eastAsia" w:ascii="仿宋" w:hAnsi="仿宋" w:eastAsia="仿宋" w:cs="仿宋"/>
          <w:color w:val="000000"/>
          <w:sz w:val="32"/>
          <w:szCs w:val="32"/>
          <w:lang w:eastAsia="zh-CN"/>
        </w:rPr>
        <w:t>，</w:t>
      </w:r>
      <w:r>
        <w:rPr>
          <w:rFonts w:hint="default" w:ascii="仿宋" w:hAnsi="仿宋" w:eastAsia="仿宋" w:cs="仿宋"/>
          <w:color w:val="000000"/>
          <w:sz w:val="32"/>
          <w:szCs w:val="32"/>
        </w:rPr>
        <w:t>以便展示作品）</w:t>
      </w:r>
      <w:r>
        <w:rPr>
          <w:rFonts w:hint="eastAsia" w:ascii="仿宋" w:hAnsi="仿宋" w:eastAsia="仿宋" w:cs="仿宋"/>
          <w:color w:val="000000"/>
          <w:sz w:val="32"/>
          <w:szCs w:val="32"/>
          <w:lang w:eastAsia="zh-CN"/>
        </w:rPr>
        <w:t>。</w:t>
      </w:r>
      <w:r>
        <w:rPr>
          <w:rFonts w:hint="default" w:ascii="仿宋" w:hAnsi="仿宋" w:eastAsia="仿宋" w:cs="仿宋"/>
          <w:color w:val="000000"/>
          <w:sz w:val="32"/>
          <w:szCs w:val="32"/>
        </w:rPr>
        <w:t>我厅将组织专家对各市县旅文局、各省级相关单位推荐的作品进行遴选，确定我省最终推荐作品名单。获得推荐的作品，我</w:t>
      </w:r>
      <w:r>
        <w:rPr>
          <w:rFonts w:hint="eastAsia" w:ascii="仿宋" w:hAnsi="仿宋" w:eastAsia="仿宋" w:cs="仿宋"/>
          <w:color w:val="000000"/>
          <w:sz w:val="32"/>
          <w:szCs w:val="32"/>
        </w:rPr>
        <w:t>厅</w:t>
      </w:r>
      <w:r>
        <w:rPr>
          <w:rFonts w:hint="eastAsia" w:ascii="仿宋" w:hAnsi="仿宋" w:eastAsia="仿宋" w:cs="仿宋"/>
          <w:color w:val="000000"/>
          <w:sz w:val="32"/>
          <w:szCs w:val="32"/>
          <w:lang w:val="en-US" w:eastAsia="zh-CN"/>
        </w:rPr>
        <w:t>将及时通知作者本人于</w:t>
      </w:r>
      <w:r>
        <w:rPr>
          <w:rFonts w:hint="default" w:ascii="Times New Roman" w:hAnsi="Times New Roman" w:eastAsia="仿宋" w:cs="Times New Roman"/>
          <w:color w:val="000000"/>
          <w:sz w:val="32"/>
          <w:szCs w:val="32"/>
        </w:rPr>
        <w:t>2025</w:t>
      </w:r>
      <w:r>
        <w:rPr>
          <w:rFonts w:hint="default" w:ascii="仿宋" w:hAnsi="仿宋" w:eastAsia="仿宋" w:cs="仿宋"/>
          <w:color w:val="000000"/>
          <w:sz w:val="32"/>
          <w:szCs w:val="32"/>
        </w:rPr>
        <w:t>年</w:t>
      </w:r>
      <w:r>
        <w:rPr>
          <w:rFonts w:hint="default" w:ascii="Times New Roman" w:hAnsi="Times New Roman" w:eastAsia="仿宋" w:cs="Times New Roman"/>
          <w:color w:val="000000"/>
          <w:sz w:val="32"/>
          <w:szCs w:val="32"/>
        </w:rPr>
        <w:t>8</w:t>
      </w:r>
      <w:r>
        <w:rPr>
          <w:rFonts w:hint="default" w:ascii="仿宋" w:hAnsi="仿宋" w:eastAsia="仿宋" w:cs="仿宋"/>
          <w:color w:val="000000"/>
          <w:sz w:val="32"/>
          <w:szCs w:val="32"/>
        </w:rPr>
        <w:t>月</w:t>
      </w:r>
      <w:r>
        <w:rPr>
          <w:rFonts w:hint="default" w:ascii="Times New Roman" w:hAnsi="Times New Roman" w:eastAsia="仿宋" w:cs="Times New Roman"/>
          <w:color w:val="000000"/>
          <w:sz w:val="32"/>
          <w:szCs w:val="32"/>
        </w:rPr>
        <w:t>10</w:t>
      </w:r>
      <w:r>
        <w:rPr>
          <w:rFonts w:hint="default" w:ascii="仿宋" w:hAnsi="仿宋" w:eastAsia="仿宋" w:cs="仿宋"/>
          <w:color w:val="000000"/>
          <w:sz w:val="32"/>
          <w:szCs w:val="32"/>
        </w:rPr>
        <w:t>日</w:t>
      </w:r>
      <w:r>
        <w:rPr>
          <w:rFonts w:hint="default" w:ascii="Times New Roman" w:hAnsi="Times New Roman" w:eastAsia="仿宋" w:cs="Times New Roman"/>
          <w:color w:val="000000"/>
          <w:sz w:val="32"/>
          <w:szCs w:val="32"/>
        </w:rPr>
        <w:t>24:00</w:t>
      </w:r>
      <w:r>
        <w:rPr>
          <w:rFonts w:hint="default" w:ascii="仿宋" w:hAnsi="仿宋" w:eastAsia="仿宋" w:cs="仿宋"/>
          <w:color w:val="000000"/>
          <w:sz w:val="32"/>
          <w:szCs w:val="32"/>
        </w:rPr>
        <w:t>前登录第十四</w:t>
      </w:r>
      <w:r>
        <w:rPr>
          <w:rFonts w:hint="eastAsia" w:ascii="仿宋" w:hAnsi="仿宋" w:eastAsia="仿宋" w:cs="仿宋"/>
          <w:color w:val="000000"/>
          <w:sz w:val="32"/>
          <w:szCs w:val="32"/>
        </w:rPr>
        <w:t>届中国</w:t>
      </w:r>
      <w:r>
        <w:rPr>
          <w:rFonts w:hint="eastAsia" w:ascii="仿宋" w:hAnsi="仿宋" w:eastAsia="仿宋" w:cs="仿宋"/>
          <w:color w:val="000000"/>
          <w:sz w:val="32"/>
          <w:szCs w:val="32"/>
          <w:lang w:val="en-US" w:eastAsia="zh-CN"/>
        </w:rPr>
        <w:t>艺术节作品申报系统</w:t>
      </w:r>
      <w:r>
        <w:rPr>
          <w:rFonts w:hint="eastAsia" w:ascii="Times New Roman" w:hAnsi="Times New Roman" w:eastAsia="仿宋" w:cs="Times New Roman"/>
          <w:color w:val="000000"/>
          <w:sz w:val="32"/>
          <w:szCs w:val="32"/>
          <w:lang w:val="en-US" w:eastAsia="zh-CN"/>
        </w:rPr>
        <w:t>（https://art.mcasc.com.cn/）</w:t>
      </w:r>
      <w:r>
        <w:rPr>
          <w:rFonts w:hint="eastAsia" w:ascii="仿宋" w:hAnsi="仿宋" w:eastAsia="仿宋" w:cs="仿宋"/>
          <w:color w:val="000000"/>
          <w:sz w:val="32"/>
          <w:szCs w:val="32"/>
          <w:lang w:val="en-US" w:eastAsia="zh-CN"/>
        </w:rPr>
        <w:t>进</w:t>
      </w:r>
      <w:bookmarkStart w:id="0" w:name="_GoBack"/>
      <w:bookmarkEnd w:id="0"/>
      <w:r>
        <w:rPr>
          <w:rFonts w:hint="eastAsia" w:ascii="仿宋" w:hAnsi="仿宋" w:eastAsia="仿宋" w:cs="仿宋"/>
          <w:color w:val="000000"/>
          <w:sz w:val="32"/>
          <w:szCs w:val="32"/>
          <w:lang w:val="en-US" w:eastAsia="zh-CN"/>
        </w:rPr>
        <w:t>行申报。</w:t>
      </w:r>
    </w:p>
    <w:p w14:paraId="6A694C2B">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default" w:ascii="仿宋" w:hAnsi="仿宋" w:eastAsia="仿宋" w:cs="仿宋"/>
          <w:color w:val="000000"/>
          <w:sz w:val="32"/>
          <w:szCs w:val="32"/>
        </w:rPr>
      </w:pPr>
      <w:r>
        <w:rPr>
          <w:rFonts w:hint="eastAsia" w:ascii="仿宋" w:hAnsi="仿宋" w:eastAsia="仿宋" w:cs="仿宋"/>
          <w:color w:val="000000"/>
          <w:sz w:val="32"/>
          <w:szCs w:val="32"/>
        </w:rPr>
        <w:t>请各单位及艺术创作者高度重视，积极准备，严格按照要求</w:t>
      </w:r>
      <w:r>
        <w:rPr>
          <w:rFonts w:hint="default" w:ascii="仿宋" w:hAnsi="仿宋" w:eastAsia="仿宋" w:cs="仿宋"/>
          <w:color w:val="000000"/>
          <w:sz w:val="32"/>
          <w:szCs w:val="32"/>
        </w:rPr>
        <w:t>及时报送作品。</w:t>
      </w:r>
    </w:p>
    <w:p w14:paraId="796C6ED9">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440" w:lineRule="exact"/>
        <w:ind w:firstLine="640" w:firstLineChars="200"/>
        <w:jc w:val="left"/>
        <w:textAlignment w:val="auto"/>
        <w:rPr>
          <w:rFonts w:hint="eastAsia" w:ascii="仿宋" w:hAnsi="仿宋" w:eastAsia="仿宋" w:cs="仿宋"/>
          <w:color w:val="000000"/>
          <w:sz w:val="32"/>
          <w:szCs w:val="32"/>
          <w:lang w:val="en-US" w:eastAsia="zh-CN"/>
        </w:rPr>
      </w:pPr>
    </w:p>
    <w:p w14:paraId="73D0DB92">
      <w:pPr>
        <w:pStyle w:val="2"/>
        <w:keepNext w:val="0"/>
        <w:keepLines w:val="0"/>
        <w:widowControl/>
        <w:suppressLineNumbers w:val="0"/>
        <w:ind w:left="0" w:firstLine="640"/>
        <w:rPr>
          <w:rFonts w:hint="eastAsia" w:ascii="仿宋_GB2312" w:eastAsia="仿宋_GB2312" w:cs="仿宋_GB2312"/>
          <w:color w:val="auto"/>
          <w:sz w:val="31"/>
          <w:szCs w:val="31"/>
          <w:lang w:val="en-US" w:eastAsia="zh-CN"/>
        </w:rPr>
      </w:pPr>
      <w:r>
        <w:rPr>
          <w:rFonts w:hint="eastAsia" w:ascii="仿宋" w:hAnsi="仿宋" w:eastAsia="仿宋" w:cs="仿宋"/>
          <w:color w:val="000000"/>
          <w:sz w:val="32"/>
          <w:szCs w:val="32"/>
          <w:lang w:val="en-US" w:eastAsia="zh-CN"/>
        </w:rPr>
        <w:t>附件：1.</w:t>
      </w:r>
      <w:r>
        <w:rPr>
          <w:rFonts w:hint="eastAsia" w:ascii="仿宋_GB2312" w:eastAsia="仿宋_GB2312" w:cs="仿宋_GB2312"/>
          <w:color w:val="auto"/>
          <w:sz w:val="31"/>
          <w:szCs w:val="31"/>
          <w:lang w:val="en-US" w:eastAsia="zh-CN"/>
        </w:rPr>
        <w:fldChar w:fldCharType="begin"/>
      </w:r>
      <w:r>
        <w:rPr>
          <w:rFonts w:hint="eastAsia" w:ascii="仿宋_GB2312" w:eastAsia="仿宋_GB2312" w:cs="仿宋_GB2312"/>
          <w:color w:val="auto"/>
          <w:sz w:val="31"/>
          <w:szCs w:val="31"/>
          <w:lang w:val="en-US" w:eastAsia="zh-CN"/>
        </w:rPr>
        <w:instrText xml:space="preserve"> HYPERLINK "https://kdocs.cn/l/cqutBdHzLmij" </w:instrText>
      </w:r>
      <w:r>
        <w:rPr>
          <w:rFonts w:hint="eastAsia" w:ascii="仿宋_GB2312" w:eastAsia="仿宋_GB2312" w:cs="仿宋_GB2312"/>
          <w:color w:val="auto"/>
          <w:sz w:val="31"/>
          <w:szCs w:val="31"/>
          <w:lang w:val="en-US" w:eastAsia="zh-CN"/>
        </w:rPr>
        <w:fldChar w:fldCharType="separate"/>
      </w:r>
      <w:r>
        <w:rPr>
          <w:rStyle w:val="7"/>
          <w:rFonts w:hint="eastAsia" w:ascii="仿宋_GB2312" w:eastAsia="仿宋_GB2312" w:cs="仿宋_GB2312"/>
          <w:color w:val="auto"/>
          <w:sz w:val="31"/>
          <w:szCs w:val="31"/>
          <w:lang w:val="en-US" w:eastAsia="zh-CN"/>
        </w:rPr>
        <w:t>海南省旅游和文化广电体育厅办公室关于征集和推荐第十四届中国艺术节全国优秀美术作品、书法篆刻作品、摄影作品展览的通知.ofd</w:t>
      </w:r>
      <w:r>
        <w:rPr>
          <w:rFonts w:hint="eastAsia" w:ascii="仿宋_GB2312" w:eastAsia="仿宋_GB2312" w:cs="仿宋_GB2312"/>
          <w:color w:val="auto"/>
          <w:sz w:val="31"/>
          <w:szCs w:val="31"/>
          <w:lang w:val="en-US" w:eastAsia="zh-CN"/>
        </w:rPr>
        <w:fldChar w:fldCharType="end"/>
      </w:r>
    </w:p>
    <w:p w14:paraId="5E86BC11">
      <w:pPr>
        <w:pStyle w:val="2"/>
        <w:keepNext w:val="0"/>
        <w:keepLines w:val="0"/>
        <w:widowControl/>
        <w:suppressLineNumbers w:val="0"/>
        <w:ind w:firstLine="1600" w:firstLineChars="500"/>
        <w:rPr>
          <w:rFonts w:hint="eastAsia" w:ascii="仿宋_GB2312" w:eastAsia="仿宋_GB2312" w:cs="仿宋_GB2312"/>
          <w:color w:val="auto"/>
          <w:sz w:val="31"/>
          <w:szCs w:val="31"/>
          <w:lang w:val="en-US" w:eastAsia="zh-CN"/>
        </w:rPr>
      </w:pPr>
      <w:r>
        <w:rPr>
          <w:rFonts w:hint="eastAsia" w:ascii="仿宋" w:hAnsi="仿宋" w:eastAsia="仿宋" w:cs="仿宋"/>
          <w:color w:val="auto"/>
          <w:sz w:val="32"/>
          <w:szCs w:val="32"/>
          <w:lang w:val="en-US" w:eastAsia="zh-CN"/>
        </w:rPr>
        <w:t>2.</w:t>
      </w:r>
      <w:r>
        <w:rPr>
          <w:rFonts w:hint="eastAsia" w:ascii="仿宋_GB2312" w:eastAsia="仿宋_GB2312" w:cs="仿宋_GB2312"/>
          <w:color w:val="auto"/>
          <w:sz w:val="31"/>
          <w:szCs w:val="31"/>
          <w:lang w:val="en-US" w:eastAsia="zh-CN"/>
        </w:rPr>
        <w:fldChar w:fldCharType="begin"/>
      </w:r>
      <w:r>
        <w:rPr>
          <w:rFonts w:hint="eastAsia" w:ascii="仿宋_GB2312" w:eastAsia="仿宋_GB2312" w:cs="仿宋_GB2312"/>
          <w:color w:val="auto"/>
          <w:sz w:val="31"/>
          <w:szCs w:val="31"/>
          <w:lang w:val="en-US" w:eastAsia="zh-CN"/>
        </w:rPr>
        <w:instrText xml:space="preserve"> HYPERLINK "https://kdocs.cn/l/cs82CMUmGbHf" </w:instrText>
      </w:r>
      <w:r>
        <w:rPr>
          <w:rFonts w:hint="eastAsia" w:ascii="仿宋_GB2312" w:eastAsia="仿宋_GB2312" w:cs="仿宋_GB2312"/>
          <w:color w:val="auto"/>
          <w:sz w:val="31"/>
          <w:szCs w:val="31"/>
          <w:lang w:val="en-US" w:eastAsia="zh-CN"/>
        </w:rPr>
        <w:fldChar w:fldCharType="separate"/>
      </w:r>
      <w:r>
        <w:rPr>
          <w:rStyle w:val="7"/>
          <w:rFonts w:hint="eastAsia" w:ascii="仿宋_GB2312" w:eastAsia="仿宋_GB2312" w:cs="仿宋_GB2312"/>
          <w:color w:val="auto"/>
          <w:sz w:val="31"/>
          <w:szCs w:val="31"/>
          <w:lang w:val="en-US" w:eastAsia="zh-CN"/>
        </w:rPr>
        <w:t>文化和旅游部办公厅关于印发第十四届中国艺术节全国优秀美术作品、书法篆刻作品、摄影作品展览有关工作方案的通知.pdf</w:t>
      </w:r>
      <w:r>
        <w:rPr>
          <w:rFonts w:hint="eastAsia" w:ascii="仿宋_GB2312" w:eastAsia="仿宋_GB2312" w:cs="仿宋_GB2312"/>
          <w:color w:val="auto"/>
          <w:sz w:val="31"/>
          <w:szCs w:val="31"/>
          <w:lang w:val="en-US" w:eastAsia="zh-CN"/>
        </w:rPr>
        <w:fldChar w:fldCharType="end"/>
      </w:r>
    </w:p>
    <w:p w14:paraId="74ABBB1E">
      <w:pPr>
        <w:pStyle w:val="2"/>
        <w:keepNext w:val="0"/>
        <w:keepLines w:val="0"/>
        <w:widowControl/>
        <w:suppressLineNumbers w:val="0"/>
        <w:ind w:firstLine="1600" w:firstLineChars="500"/>
        <w:rPr>
          <w:rFonts w:hint="eastAsia" w:ascii="仿宋_GB2312" w:eastAsia="仿宋_GB2312" w:cs="仿宋_GB2312"/>
          <w:color w:val="auto"/>
          <w:sz w:val="31"/>
          <w:szCs w:val="31"/>
          <w:lang w:val="en-US" w:eastAsia="zh-CN"/>
        </w:rPr>
      </w:pPr>
      <w:r>
        <w:rPr>
          <w:rFonts w:hint="eastAsia" w:ascii="仿宋" w:hAnsi="仿宋" w:eastAsia="仿宋" w:cs="仿宋"/>
          <w:color w:val="auto"/>
          <w:sz w:val="32"/>
          <w:szCs w:val="32"/>
          <w:lang w:val="en-US" w:eastAsia="zh-CN"/>
        </w:rPr>
        <w:t>3.</w:t>
      </w:r>
      <w:r>
        <w:rPr>
          <w:rFonts w:hint="eastAsia" w:ascii="仿宋_GB2312" w:eastAsia="仿宋_GB2312" w:cs="仿宋_GB2312"/>
          <w:color w:val="auto"/>
          <w:sz w:val="31"/>
          <w:szCs w:val="31"/>
          <w:lang w:val="en-US" w:eastAsia="zh-CN"/>
        </w:rPr>
        <w:fldChar w:fldCharType="begin"/>
      </w:r>
      <w:r>
        <w:rPr>
          <w:rFonts w:hint="eastAsia" w:ascii="仿宋_GB2312" w:eastAsia="仿宋_GB2312" w:cs="仿宋_GB2312"/>
          <w:color w:val="auto"/>
          <w:sz w:val="31"/>
          <w:szCs w:val="31"/>
          <w:lang w:val="en-US" w:eastAsia="zh-CN"/>
        </w:rPr>
        <w:instrText xml:space="preserve"> HYPERLINK "https://kdocs.cn/l/cppUflUZFdVT" </w:instrText>
      </w:r>
      <w:r>
        <w:rPr>
          <w:rFonts w:hint="eastAsia" w:ascii="仿宋_GB2312" w:eastAsia="仿宋_GB2312" w:cs="仿宋_GB2312"/>
          <w:color w:val="auto"/>
          <w:sz w:val="31"/>
          <w:szCs w:val="31"/>
          <w:lang w:val="en-US" w:eastAsia="zh-CN"/>
        </w:rPr>
        <w:fldChar w:fldCharType="separate"/>
      </w:r>
      <w:r>
        <w:rPr>
          <w:rStyle w:val="7"/>
          <w:rFonts w:hint="eastAsia" w:ascii="仿宋_GB2312" w:eastAsia="仿宋_GB2312" w:cs="仿宋_GB2312"/>
          <w:color w:val="auto"/>
          <w:sz w:val="31"/>
          <w:szCs w:val="31"/>
          <w:lang w:val="en-US" w:eastAsia="zh-CN"/>
        </w:rPr>
        <w:t>推荐作品信息表.docx</w:t>
      </w:r>
      <w:r>
        <w:rPr>
          <w:rFonts w:hint="eastAsia" w:ascii="仿宋_GB2312" w:eastAsia="仿宋_GB2312" w:cs="仿宋_GB2312"/>
          <w:color w:val="auto"/>
          <w:sz w:val="31"/>
          <w:szCs w:val="31"/>
          <w:lang w:val="en-US" w:eastAsia="zh-CN"/>
        </w:rPr>
        <w:fldChar w:fldCharType="end"/>
      </w:r>
    </w:p>
    <w:p w14:paraId="3D28F07A">
      <w:pPr>
        <w:pStyle w:val="2"/>
        <w:keepNext w:val="0"/>
        <w:keepLines w:val="0"/>
        <w:widowControl/>
        <w:suppressLineNumbers w:val="0"/>
        <w:ind w:firstLine="1240" w:firstLineChars="400"/>
        <w:rPr>
          <w:rFonts w:hint="eastAsia" w:ascii="仿宋_GB2312" w:eastAsia="仿宋_GB2312" w:cs="仿宋_GB2312"/>
          <w:color w:val="000000"/>
          <w:sz w:val="31"/>
          <w:szCs w:val="31"/>
          <w:lang w:val="en-US" w:eastAsia="zh-CN"/>
        </w:rPr>
      </w:pPr>
    </w:p>
    <w:p w14:paraId="72D5CC20">
      <w:pPr>
        <w:pStyle w:val="2"/>
        <w:keepNext w:val="0"/>
        <w:keepLines w:val="0"/>
        <w:widowControl/>
        <w:suppressLineNumbers w:val="0"/>
        <w:ind w:firstLine="1240" w:firstLineChars="400"/>
        <w:rPr>
          <w:rFonts w:hint="eastAsia" w:ascii="仿宋_GB2312" w:eastAsia="仿宋_GB2312" w:cs="仿宋_GB2312"/>
          <w:color w:val="000000"/>
          <w:sz w:val="31"/>
          <w:szCs w:val="31"/>
          <w:lang w:val="en-US" w:eastAsia="zh-CN"/>
        </w:rPr>
      </w:pPr>
    </w:p>
    <w:p w14:paraId="0E413079">
      <w:pPr>
        <w:pStyle w:val="2"/>
        <w:keepNext w:val="0"/>
        <w:keepLines w:val="0"/>
        <w:widowControl/>
        <w:suppressLineNumbers w:val="0"/>
        <w:ind w:firstLine="4200" w:firstLineChars="1500"/>
        <w:rPr>
          <w:rFonts w:hint="eastAsia" w:ascii="仿宋" w:hAnsi="仿宋" w:eastAsia="仿宋" w:cs="仿宋"/>
          <w:sz w:val="28"/>
          <w:szCs w:val="28"/>
          <w:lang w:val="en-US" w:eastAsia="zh-CN"/>
        </w:rPr>
      </w:pPr>
      <w:r>
        <w:rPr>
          <w:rFonts w:hint="eastAsia" w:ascii="宋体" w:hAnsi="宋体" w:eastAsia="宋体" w:cs="宋体"/>
          <w:sz w:val="28"/>
          <w:szCs w:val="28"/>
          <w:lang w:val="en-US" w:eastAsia="zh-CN"/>
        </w:rPr>
        <w:t>美育研究中心</w:t>
      </w:r>
    </w:p>
    <w:p w14:paraId="151850F4">
      <w:pPr>
        <w:pStyle w:val="2"/>
        <w:keepNext w:val="0"/>
        <w:keepLines w:val="0"/>
        <w:widowControl/>
        <w:suppressLineNumbers w:val="0"/>
        <w:ind w:firstLine="3920" w:firstLineChars="1400"/>
        <w:jc w:val="both"/>
        <w:rPr>
          <w:rFonts w:hint="default"/>
          <w:lang w:val="en-US" w:eastAsia="zh-CN"/>
        </w:rPr>
      </w:pPr>
      <w:r>
        <w:rPr>
          <w:rFonts w:hint="eastAsia" w:ascii="仿宋" w:hAnsi="仿宋" w:eastAsia="仿宋" w:cs="仿宋"/>
          <w:sz w:val="28"/>
          <w:szCs w:val="28"/>
          <w:lang w:val="en-US" w:eastAsia="zh-CN"/>
        </w:rPr>
        <w:t>2025年7月23日</w:t>
      </w:r>
    </w:p>
    <w:p w14:paraId="16BDF761">
      <w:pPr>
        <w:pStyle w:val="2"/>
        <w:keepNext w:val="0"/>
        <w:keepLines w:val="0"/>
        <w:widowControl/>
        <w:suppressLineNumbers w:val="0"/>
        <w:ind w:firstLine="620" w:firstLineChars="200"/>
        <w:rPr>
          <w:rFonts w:hint="default" w:ascii="仿宋_GB2312" w:eastAsia="仿宋_GB2312" w:cs="仿宋_GB2312"/>
          <w:color w:val="000000"/>
          <w:sz w:val="31"/>
          <w:szCs w:val="31"/>
          <w:lang w:val="en-US" w:eastAsia="zh-CN"/>
        </w:rPr>
      </w:pPr>
    </w:p>
    <w:p w14:paraId="5D52BB67">
      <w:pPr>
        <w:pStyle w:val="2"/>
        <w:keepNext w:val="0"/>
        <w:keepLines w:val="0"/>
        <w:widowControl/>
        <w:suppressLineNumbers w:val="0"/>
        <w:ind w:left="0" w:firstLine="640"/>
      </w:pPr>
    </w:p>
    <w:p w14:paraId="594DD509">
      <w:pPr>
        <w:pStyle w:val="2"/>
        <w:keepNext w:val="0"/>
        <w:keepLines w:val="0"/>
        <w:widowControl/>
        <w:suppressLineNumbers w:val="0"/>
        <w:rPr>
          <w:rFonts w:hint="eastAsia" w:ascii="仿宋_GB2312" w:eastAsia="仿宋_GB2312" w:cs="仿宋_GB2312"/>
          <w:color w:val="000000"/>
          <w:sz w:val="31"/>
          <w:szCs w:val="31"/>
          <w:lang w:val="en-US" w:eastAsia="zh-CN"/>
        </w:rPr>
      </w:pPr>
    </w:p>
    <w:p w14:paraId="6DF19C1B">
      <w:pPr>
        <w:pStyle w:val="2"/>
        <w:keepNext w:val="0"/>
        <w:keepLines w:val="0"/>
        <w:widowControl/>
        <w:suppressLineNumbers w:val="0"/>
        <w:ind w:left="0" w:firstLine="640"/>
      </w:pPr>
    </w:p>
    <w:p w14:paraId="052657D8">
      <w:pPr>
        <w:pStyle w:val="2"/>
        <w:keepNext w:val="0"/>
        <w:keepLines w:val="0"/>
        <w:widowControl/>
        <w:suppressLineNumbers w:val="0"/>
        <w:rPr>
          <w:rFonts w:hint="eastAsia" w:ascii="仿宋_GB2312" w:hAnsi="微软雅黑" w:eastAsia="仿宋_GB2312" w:cs="仿宋_GB2312"/>
          <w:i w:val="0"/>
          <w:iCs w:val="0"/>
          <w:caps w:val="0"/>
          <w:color w:val="333333"/>
          <w:spacing w:val="0"/>
          <w:sz w:val="24"/>
          <w:szCs w:val="24"/>
          <w:shd w:val="clear" w:fill="FFFFFF"/>
        </w:rPr>
      </w:pPr>
    </w:p>
    <w:p w14:paraId="354ED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6048F"/>
    <w:rsid w:val="35FE161F"/>
    <w:rsid w:val="44C6048F"/>
    <w:rsid w:val="732D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1333</Characters>
  <Lines>0</Lines>
  <Paragraphs>0</Paragraphs>
  <TotalTime>92</TotalTime>
  <ScaleCrop>false</ScaleCrop>
  <LinksUpToDate>false</LinksUpToDate>
  <CharactersWithSpaces>1334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2025-07-23T05:45:00Z</dcterms:created>
  <dc:creator>July.</dc:creator>
  <cp:lastModifiedBy>所见即我</cp:lastModifiedBy>
  <dcterms:modified xsi:type="dcterms:W3CDTF">2025-07-24T01:27:54Z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C1E6922C5CA04C7CBCD9CD52E193146F_13</vt:lpwstr>
  </property>
  <property fmtid="{D5CDD505-2E9C-101B-9397-08002B2CF9AE}" pid="4" name="KSOTemplateDocerSaveRecord">
    <vt:lpwstr>eyJoZGlkIjoiZGY5MzJkOGNkMzZmNmE2ODBjNzAwODg4ZDcyMjkxZTUiLCJ1c2VySWQiOiI0NDU0NTQxNjAifQ==</vt:lpwstr>
  </property>
</Properties>
</file>